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F2" w:rsidRPr="00D17D46" w:rsidRDefault="00BB6099" w:rsidP="00D93D57">
      <w:pPr>
        <w:jc w:val="center"/>
        <w:rPr>
          <w:b/>
          <w:u w:val="single"/>
        </w:rPr>
      </w:pPr>
      <w:r w:rsidRPr="00D17D46">
        <w:rPr>
          <w:b/>
          <w:u w:val="single"/>
        </w:rPr>
        <w:t>REG</w:t>
      </w:r>
      <w:bookmarkStart w:id="0" w:name="_GoBack"/>
      <w:bookmarkEnd w:id="0"/>
      <w:r w:rsidRPr="00D17D46">
        <w:rPr>
          <w:b/>
          <w:u w:val="single"/>
        </w:rPr>
        <w:t>ULAMIN</w:t>
      </w:r>
    </w:p>
    <w:p w:rsidR="00152EF2" w:rsidRPr="00F039E1" w:rsidRDefault="00152EF2" w:rsidP="00152EF2">
      <w:pPr>
        <w:rPr>
          <w:b/>
        </w:rPr>
      </w:pPr>
      <w:r w:rsidRPr="00F039E1">
        <w:t>udziału w</w:t>
      </w:r>
      <w:r w:rsidR="00D93D57">
        <w:t xml:space="preserve"> </w:t>
      </w:r>
      <w:r w:rsidRPr="00F039E1">
        <w:t xml:space="preserve">I Konferencji </w:t>
      </w:r>
      <w:r w:rsidRPr="00F039E1">
        <w:rPr>
          <w:b/>
        </w:rPr>
        <w:t>„Pacjent Pediatryczny w Systemie Państwowego Ratownictwa Medycznego” organizowanej w dniu 09.10.2019r.</w:t>
      </w:r>
    </w:p>
    <w:p w:rsidR="00152EF2" w:rsidRPr="00F039E1" w:rsidRDefault="00152EF2" w:rsidP="00152EF2">
      <w:pPr>
        <w:rPr>
          <w:b/>
        </w:rPr>
      </w:pPr>
    </w:p>
    <w:p w:rsidR="00152EF2" w:rsidRPr="00F039E1" w:rsidRDefault="00152EF2" w:rsidP="00152EF2">
      <w:pPr>
        <w:rPr>
          <w:b/>
        </w:rPr>
      </w:pPr>
    </w:p>
    <w:p w:rsidR="007554E4" w:rsidRPr="004E33CF" w:rsidRDefault="00152EF2" w:rsidP="00152EF2">
      <w:pPr>
        <w:rPr>
          <w:b/>
        </w:rPr>
      </w:pPr>
      <w:r w:rsidRPr="004E33CF">
        <w:rPr>
          <w:b/>
        </w:rPr>
        <w:t>POSTANOWIENIA OGÓLNE</w:t>
      </w:r>
    </w:p>
    <w:p w:rsidR="000204F7" w:rsidRPr="00F039E1" w:rsidRDefault="00152EF2" w:rsidP="00D93D57">
      <w:pPr>
        <w:numPr>
          <w:ilvl w:val="0"/>
          <w:numId w:val="4"/>
        </w:numPr>
        <w:ind w:left="284" w:hanging="284"/>
        <w:jc w:val="both"/>
      </w:pPr>
      <w:r w:rsidRPr="00F039E1">
        <w:t>Zgłosz</w:t>
      </w:r>
      <w:r w:rsidR="007554E4" w:rsidRPr="00F039E1">
        <w:t xml:space="preserve">enia/rejestracja do udziału w I Konferencji „Pacjent Pediatryczny w Systemie Państwowego Ratownictwa Medycznego” </w:t>
      </w:r>
      <w:r w:rsidRPr="00F039E1">
        <w:t>odbywa</w:t>
      </w:r>
      <w:r w:rsidR="007554E4" w:rsidRPr="00F039E1">
        <w:t>ć</w:t>
      </w:r>
      <w:r w:rsidRPr="00F039E1">
        <w:t xml:space="preserve"> się </w:t>
      </w:r>
      <w:r w:rsidR="007554E4" w:rsidRPr="00F039E1">
        <w:t xml:space="preserve">będzie </w:t>
      </w:r>
      <w:r w:rsidRPr="00F039E1">
        <w:t xml:space="preserve">za pośrednictwem </w:t>
      </w:r>
      <w:r w:rsidR="00B5419A">
        <w:t>rejestracji elektronicznej</w:t>
      </w:r>
      <w:r w:rsidR="007554E4" w:rsidRPr="00F039E1">
        <w:t xml:space="preserve"> w d</w:t>
      </w:r>
      <w:r w:rsidR="004E33CF">
        <w:t>niach od 02 września 2019 r.</w:t>
      </w:r>
      <w:r w:rsidR="008A1138">
        <w:t xml:space="preserve"> do dnia 08.10.2019r. </w:t>
      </w:r>
      <w:r w:rsidR="004E33CF">
        <w:t xml:space="preserve">na adres e-mail: </w:t>
      </w:r>
      <w:hyperlink r:id="rId5" w:history="1">
        <w:r w:rsidR="004E33CF" w:rsidRPr="004F1278">
          <w:rPr>
            <w:rStyle w:val="Hipercze"/>
          </w:rPr>
          <w:t>joanna.regucka@szpital.miechow.pl</w:t>
        </w:r>
      </w:hyperlink>
      <w:r w:rsidR="004E33CF">
        <w:t>; p</w:t>
      </w:r>
      <w:r w:rsidR="00404FD9">
        <w:t>odając imię i nazwisko, zawód.</w:t>
      </w:r>
      <w:r w:rsidR="000204F7" w:rsidRPr="00F039E1">
        <w:t xml:space="preserve"> W przypadku rezygnacji z uczestnictwa w konferencji uczestnik jest zobowiązany powiadomić o tym organizatora konferencji telefonicznie</w:t>
      </w:r>
      <w:r w:rsidR="00404FD9">
        <w:t xml:space="preserve"> (041 3820 274)</w:t>
      </w:r>
      <w:r w:rsidR="000204F7" w:rsidRPr="00F039E1">
        <w:t>, ponieważ liczba uczestników jest ograniczona.</w:t>
      </w:r>
      <w:r w:rsidR="00BB6099" w:rsidRPr="00F039E1">
        <w:t xml:space="preserve"> Po zapełnieniu wszystkich miejsc uczestnicy zostaną wpisani na listę rezerwową. </w:t>
      </w:r>
    </w:p>
    <w:p w:rsidR="00152EF2" w:rsidRPr="00F039E1" w:rsidRDefault="00152EF2"/>
    <w:p w:rsidR="00D93D57" w:rsidRDefault="000204F7" w:rsidP="00D93D57">
      <w:pPr>
        <w:numPr>
          <w:ilvl w:val="0"/>
          <w:numId w:val="4"/>
        </w:numPr>
        <w:ind w:left="284" w:hanging="284"/>
      </w:pPr>
      <w:r w:rsidRPr="00F039E1">
        <w:t>Uczestnicy konferencji nie wnoszą żadnej opłaty.</w:t>
      </w:r>
    </w:p>
    <w:p w:rsidR="00D93D57" w:rsidRDefault="00D93D57" w:rsidP="00D93D57">
      <w:pPr>
        <w:pStyle w:val="Akapitzlist"/>
      </w:pPr>
    </w:p>
    <w:p w:rsidR="00D93D57" w:rsidRDefault="000204F7" w:rsidP="00D93D57">
      <w:pPr>
        <w:numPr>
          <w:ilvl w:val="0"/>
          <w:numId w:val="4"/>
        </w:numPr>
        <w:ind w:left="284" w:hanging="284"/>
        <w:jc w:val="both"/>
      </w:pPr>
      <w:r w:rsidRPr="00F039E1">
        <w:t>Organizatorzy zapewniają materiały konferencyjne oraz przerwę kawową podczas konferencji. Wszelkie pozostałe koszty związane z uczestnictwem w konferencji (w szczególności: koszty przejazdu, zakwaterowania)</w:t>
      </w:r>
      <w:r w:rsidR="00404FD9">
        <w:t xml:space="preserve"> </w:t>
      </w:r>
      <w:r w:rsidRPr="00F039E1">
        <w:t>uczestnicy pokrywają we własnym zakresie.</w:t>
      </w:r>
    </w:p>
    <w:p w:rsidR="00D93D57" w:rsidRDefault="00D93D57" w:rsidP="00D93D57">
      <w:pPr>
        <w:pStyle w:val="Akapitzlist"/>
        <w:jc w:val="both"/>
      </w:pPr>
    </w:p>
    <w:p w:rsidR="00D93D57" w:rsidRDefault="000204F7" w:rsidP="00D93D57">
      <w:pPr>
        <w:numPr>
          <w:ilvl w:val="0"/>
          <w:numId w:val="4"/>
        </w:numPr>
        <w:ind w:left="284" w:hanging="284"/>
        <w:jc w:val="both"/>
      </w:pPr>
      <w:r w:rsidRPr="00F039E1">
        <w:t xml:space="preserve">Zaświadczenia uczestnictwa w konferencji uczestnik otrzyma po jej zakończeniu, wraz z przysługującymi punktami edukacyjnymi w liczbie 5 dla lekarzy i w liczbie 2 dla Ratowników Medycznych zgodnie z </w:t>
      </w:r>
      <w:r w:rsidR="0098399B" w:rsidRPr="00F039E1">
        <w:t>Rozporządzeniem Ministr</w:t>
      </w:r>
      <w:r w:rsidR="00B5419A">
        <w:t>a Zdrowia z 6 października 2004</w:t>
      </w:r>
      <w:r w:rsidR="0098399B" w:rsidRPr="00F039E1">
        <w:t>r. w sprawie sposobu dopełniania obowiązku doskonalenia zawodowego lekarzy i lekarzy dentystów, oraz zgodnie z rozporządzeniem Ministra Zdrowia z dnia 2 października 2017r. w sprawie doskonalenia zawodowego ratowników medycznych.</w:t>
      </w:r>
    </w:p>
    <w:p w:rsidR="00D93D57" w:rsidRDefault="00D93D57" w:rsidP="00D93D57">
      <w:pPr>
        <w:pStyle w:val="Akapitzlist"/>
      </w:pPr>
    </w:p>
    <w:p w:rsidR="00D93D57" w:rsidRDefault="00BB6099" w:rsidP="00D93D57">
      <w:pPr>
        <w:numPr>
          <w:ilvl w:val="0"/>
          <w:numId w:val="4"/>
        </w:numPr>
        <w:ind w:left="284" w:hanging="284"/>
        <w:jc w:val="both"/>
      </w:pPr>
      <w:r w:rsidRPr="00F039E1">
        <w:t>Zgłoszenie do udziału/rejestracji jest jednoznaczne z akceptacją postanowień niniejszego Regulaminu.</w:t>
      </w:r>
    </w:p>
    <w:p w:rsidR="00D93D57" w:rsidRDefault="00D93D57" w:rsidP="00D93D57">
      <w:pPr>
        <w:pStyle w:val="Akapitzlist"/>
      </w:pPr>
    </w:p>
    <w:p w:rsidR="0065610D" w:rsidRPr="00F039E1" w:rsidRDefault="0065610D" w:rsidP="00D93D57">
      <w:pPr>
        <w:numPr>
          <w:ilvl w:val="0"/>
          <w:numId w:val="4"/>
        </w:numPr>
        <w:ind w:left="284" w:hanging="284"/>
        <w:jc w:val="both"/>
      </w:pPr>
      <w:r w:rsidRPr="00F039E1">
        <w:t>Organizator zastrzega sobie prawo do zmiany programu Konferencji z przyczyn od niego niezależnych. Uczestnikowi nie przysługuje w takim przypadku prawo do odszkodowania ze strony Organizatora.</w:t>
      </w:r>
    </w:p>
    <w:p w:rsidR="00F039E1" w:rsidRPr="00F039E1" w:rsidRDefault="00F039E1"/>
    <w:p w:rsidR="00F039E1" w:rsidRPr="00F039E1" w:rsidRDefault="00F039E1" w:rsidP="00F039E1">
      <w:pPr>
        <w:pStyle w:val="NormalnyWeb"/>
        <w:jc w:val="center"/>
      </w:pPr>
      <w:r w:rsidRPr="00F039E1">
        <w:rPr>
          <w:b/>
          <w:bCs/>
        </w:rPr>
        <w:t>DANE OSOBOWE</w:t>
      </w:r>
    </w:p>
    <w:p w:rsidR="00D93D57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</w:pPr>
      <w:r w:rsidRPr="00F039E1">
        <w:t>Poprzez akceptację Regulaminu Uczestnik wyraża zgodę na przetwarzanie przez Organizatora danych osobowych Uczestnika podanych przez niego w podczas składania formularza rejestracyjnego.</w:t>
      </w:r>
    </w:p>
    <w:p w:rsidR="00D93D57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</w:pPr>
      <w:r w:rsidRPr="00F039E1">
        <w:t>Administratorem danych osobowych Uczestnika jest Organizator.</w:t>
      </w:r>
    </w:p>
    <w:p w:rsidR="00D93D57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</w:pPr>
      <w:r w:rsidRPr="00F039E1">
        <w:t>Organizator przetwarza dane osobowe Uczestnika wyłącznie w celu świadczenia usług objętych zakresem niniejszego Regulaminu, w tym w szczególności wszelkich usług wchodzących w skład Konferencji. W przypadku Uczestników, którzy wyrazili na to zgodę w odrębnych formularzach Organizator może przetwarzać ich dane osobowe w celach marketingowych. Organizator przetwarza dane osobowe także na potrzeby realizacji ciążących na nim obowiązków prawnych, w szczególności przepisów regulujących zobowiązania podatkowe.</w:t>
      </w:r>
    </w:p>
    <w:p w:rsidR="00D93D57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</w:pPr>
      <w:r w:rsidRPr="00F039E1">
        <w:lastRenderedPageBreak/>
        <w:t>Dane osobowe Uczestnika będą przetwarzane zgodnie z przepisami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(Dz. U. UE. L. z 2016 r. Nr 119, str. 1) oraz zgodnie z przepisami Ustawy o ochronie danych osobowych z dnia 10 maja 2018 r. (Dz.U. z 2018 r. poz. 1000).</w:t>
      </w:r>
    </w:p>
    <w:p w:rsidR="00D93D57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</w:pPr>
      <w:r w:rsidRPr="00F039E1">
        <w:t>Podanie danych osobowych przez Uczestnika jest dobrowolne. Brak zgody na przetwarzanie przez Organizatora danych osobowych Uczestnika uniemożliwiać będzie wzięcie udziału w Konferencji.</w:t>
      </w:r>
    </w:p>
    <w:p w:rsidR="00D93D57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</w:pPr>
      <w:r w:rsidRPr="00F039E1">
        <w:t>Dane osobowe Uczestników są przetwarzane przez okres 6 lat od dnia zakończenia Konferencji. W przypadku Uczestników, którzy wyrazili zgodę na przetwarzanie swoich danych w celach marketingowych dane osobowe będą przetwarzane do czasu cofnięcia zgody.</w:t>
      </w:r>
    </w:p>
    <w:p w:rsidR="00D93D57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</w:pPr>
      <w:r w:rsidRPr="00F039E1">
        <w:t>Każdy Uczestnik ma prawo dostępu do:</w:t>
      </w:r>
    </w:p>
    <w:p w:rsidR="00D93D57" w:rsidRDefault="00F039E1" w:rsidP="00D93D57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283"/>
        <w:jc w:val="both"/>
      </w:pPr>
      <w:r w:rsidRPr="00F039E1">
        <w:t>dostępu do treści danych osobowych i otrzymywanie kopii swoich danych,</w:t>
      </w:r>
    </w:p>
    <w:p w:rsidR="00D93D57" w:rsidRDefault="00F039E1" w:rsidP="00D93D57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283"/>
        <w:jc w:val="both"/>
      </w:pPr>
      <w:r w:rsidRPr="00F039E1">
        <w:t xml:space="preserve">sprostowania (poprawienia) danych osobowych, </w:t>
      </w:r>
    </w:p>
    <w:p w:rsidR="00D93D57" w:rsidRDefault="00F039E1" w:rsidP="00D93D57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283"/>
        <w:jc w:val="both"/>
      </w:pPr>
      <w:r w:rsidRPr="00F039E1">
        <w:t>usunięcia danych osobowych,</w:t>
      </w:r>
    </w:p>
    <w:p w:rsidR="00D93D57" w:rsidRDefault="00F039E1" w:rsidP="00D93D57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283"/>
        <w:jc w:val="both"/>
      </w:pPr>
      <w:r w:rsidRPr="00F039E1">
        <w:t>ograniczenia przetwarzania danych osobowych,</w:t>
      </w:r>
    </w:p>
    <w:p w:rsidR="00D93D57" w:rsidRDefault="00F039E1" w:rsidP="00D93D57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283"/>
        <w:jc w:val="both"/>
      </w:pPr>
      <w:r w:rsidRPr="00F039E1">
        <w:t>przeniesienia danych osobowych, jeśli dane są przetwarzane na podstawie umowy lub zgody. Organizator przekaże te dane podmiotowi danych na właściwym nośniku lub prześle dane do wskazanego podmiotu.</w:t>
      </w:r>
    </w:p>
    <w:p w:rsidR="00F039E1" w:rsidRPr="00F039E1" w:rsidRDefault="00F039E1" w:rsidP="00D93D57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567" w:hanging="283"/>
        <w:jc w:val="both"/>
      </w:pPr>
      <w:r w:rsidRPr="00F039E1">
        <w:t>wniesienia sprzeciwu wobec przetwarzania danych osobowych,</w:t>
      </w:r>
    </w:p>
    <w:p w:rsidR="00D93D57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</w:pPr>
      <w:r w:rsidRPr="00F039E1">
        <w:t>Organizator nie będzie przekazywać danych osobowych Uczestników poza obszar EOG.</w:t>
      </w:r>
    </w:p>
    <w:p w:rsidR="00D93D57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</w:pPr>
      <w:r w:rsidRPr="00F039E1">
        <w:t>Organizator nie podejmuje zautomatyzowanych decyzji na podstawie danych osobowych, w tym nie dokonuje profilowania.</w:t>
      </w:r>
    </w:p>
    <w:p w:rsidR="00F039E1" w:rsidRPr="00F039E1" w:rsidRDefault="00F039E1" w:rsidP="00D93D5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</w:pPr>
      <w:r w:rsidRPr="00F039E1">
        <w:t>Organizator stosuje odpowiednie środki techniczne i organizacyjne mające na celu zapewnienie należytego poziomu ochrony przetwarzanych danych osobowych. W szczególności Organizator zabezpiecza dane przed ich udostępnieniem osobom nieupoważnionym, przetwarzaniem z naruszeniem obowiązujących przepisów oraz, utratą lub zniszczeniem.</w:t>
      </w:r>
    </w:p>
    <w:p w:rsidR="00F039E1" w:rsidRPr="00F039E1" w:rsidRDefault="00F039E1"/>
    <w:sectPr w:rsidR="00F039E1" w:rsidRPr="00F0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51"/>
    <w:multiLevelType w:val="multilevel"/>
    <w:tmpl w:val="D762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750BA"/>
    <w:multiLevelType w:val="hybridMultilevel"/>
    <w:tmpl w:val="650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1E62"/>
    <w:multiLevelType w:val="multilevel"/>
    <w:tmpl w:val="967A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B0C57"/>
    <w:multiLevelType w:val="multilevel"/>
    <w:tmpl w:val="098E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2"/>
    <w:rsid w:val="000204F7"/>
    <w:rsid w:val="00152EF2"/>
    <w:rsid w:val="00370724"/>
    <w:rsid w:val="00404FD9"/>
    <w:rsid w:val="004E33CF"/>
    <w:rsid w:val="00603B84"/>
    <w:rsid w:val="0065610D"/>
    <w:rsid w:val="007554E4"/>
    <w:rsid w:val="008A1138"/>
    <w:rsid w:val="008E231D"/>
    <w:rsid w:val="0098399B"/>
    <w:rsid w:val="00A10B8B"/>
    <w:rsid w:val="00B5419A"/>
    <w:rsid w:val="00BB6099"/>
    <w:rsid w:val="00C87924"/>
    <w:rsid w:val="00CD09C9"/>
    <w:rsid w:val="00CE53DF"/>
    <w:rsid w:val="00D17D46"/>
    <w:rsid w:val="00D66E55"/>
    <w:rsid w:val="00D93D57"/>
    <w:rsid w:val="00F0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9401-9D0D-47F4-95A9-C1403B3F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F039E1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E33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3D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regucka@szpital.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REJESTRACJIi </vt:lpstr>
    </vt:vector>
  </TitlesOfParts>
  <Company>Szpital św. Anny w Miechowie</Company>
  <LinksUpToDate>false</LinksUpToDate>
  <CharactersWithSpaces>4614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mailto:joanna.regucka@szpital.miechow.pl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REJESTRACJIi</dc:title>
  <dc:subject/>
  <dc:creator>Joanna</dc:creator>
  <cp:keywords/>
  <dc:description/>
  <cp:lastModifiedBy>Łukasz Orłowski</cp:lastModifiedBy>
  <cp:revision>2</cp:revision>
  <cp:lastPrinted>2019-06-03T12:45:00Z</cp:lastPrinted>
  <dcterms:created xsi:type="dcterms:W3CDTF">2019-09-05T07:43:00Z</dcterms:created>
  <dcterms:modified xsi:type="dcterms:W3CDTF">2019-09-05T07:43:00Z</dcterms:modified>
</cp:coreProperties>
</file>